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2E7" w:rsidRPr="00065DF3" w:rsidRDefault="00065DF3" w:rsidP="00065DF3">
      <w:pPr>
        <w:jc w:val="center"/>
        <w:rPr>
          <w:rStyle w:val="a3"/>
          <w:rFonts w:ascii="Times New Roman" w:hAnsi="Times New Roman" w:cs="Times New Roman"/>
          <w:sz w:val="28"/>
          <w:szCs w:val="28"/>
        </w:rPr>
      </w:pPr>
      <w:r w:rsidRPr="00065DF3">
        <w:rPr>
          <w:rStyle w:val="a3"/>
          <w:rFonts w:ascii="Times New Roman" w:hAnsi="Times New Roman" w:cs="Times New Roman"/>
          <w:sz w:val="28"/>
          <w:szCs w:val="28"/>
        </w:rPr>
        <w:t>ФЗ «Об образовании в Российской Федерации»</w:t>
      </w:r>
    </w:p>
    <w:p w:rsidR="00065DF3" w:rsidRPr="00065DF3" w:rsidRDefault="00730029"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5DF3" w:rsidRPr="00065DF3">
        <w:rPr>
          <w:rFonts w:ascii="Times New Roman" w:eastAsia="Times New Roman" w:hAnsi="Times New Roman" w:cs="Times New Roman"/>
          <w:sz w:val="24"/>
          <w:szCs w:val="24"/>
          <w:lang w:eastAsia="ru-RU"/>
        </w:rPr>
        <w:t xml:space="preserve">Статья 40 Федерального закона от 29.12.2012 г. № 273-ФЗ «Об Образовании в Российской Федерации» транспортное обеспечение обучающихся включает в себя организацию их бесплатной перевозки до образовательной организации и обратно, а также предоставление мер социальной поддержки при проезде на общественном транспорте. Организация бесплатной перевозки обучающихся в государственных и муниципальных образовательных организациях, реализующих основные образовательные программы, между поселениями осуществляется учредителями соответствующих образовательных организаций. Право на такое обслуживание должно быть обеспечено учредителем государственной или муниципальной организации. Порядок организации бесплатной перевозки обучающихся в муниципальных образовательных организациях между поселениями устанавливается органами местного самоуправления муниципальных районов и городских округов. </w:t>
      </w:r>
    </w:p>
    <w:p w:rsidR="00065DF3" w:rsidRPr="00065DF3" w:rsidRDefault="00065DF3" w:rsidP="00065DF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065DF3">
        <w:rPr>
          <w:rFonts w:ascii="Times New Roman" w:eastAsia="Times New Roman" w:hAnsi="Times New Roman" w:cs="Times New Roman"/>
          <w:b/>
          <w:bCs/>
          <w:sz w:val="24"/>
          <w:szCs w:val="24"/>
          <w:lang w:eastAsia="ru-RU"/>
        </w:rPr>
        <w:t xml:space="preserve">Рекомендации для </w:t>
      </w:r>
      <w:proofErr w:type="gramStart"/>
      <w:r w:rsidRPr="00065DF3">
        <w:rPr>
          <w:rFonts w:ascii="Times New Roman" w:eastAsia="Times New Roman" w:hAnsi="Times New Roman" w:cs="Times New Roman"/>
          <w:b/>
          <w:bCs/>
          <w:sz w:val="24"/>
          <w:szCs w:val="24"/>
          <w:lang w:eastAsia="ru-RU"/>
        </w:rPr>
        <w:t>обучающихся</w:t>
      </w:r>
      <w:proofErr w:type="gramEnd"/>
      <w:r w:rsidRPr="00065DF3">
        <w:rPr>
          <w:rFonts w:ascii="Times New Roman" w:eastAsia="Times New Roman" w:hAnsi="Times New Roman" w:cs="Times New Roman"/>
          <w:b/>
          <w:bCs/>
          <w:sz w:val="24"/>
          <w:szCs w:val="24"/>
          <w:lang w:eastAsia="ru-RU"/>
        </w:rPr>
        <w:t>, которые живут на расстоянии свыше предельно допустимого транспортного обслуживания</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65DF3">
        <w:rPr>
          <w:rFonts w:ascii="Times New Roman" w:eastAsia="Times New Roman" w:hAnsi="Times New Roman" w:cs="Times New Roman"/>
          <w:sz w:val="24"/>
          <w:szCs w:val="24"/>
          <w:lang w:eastAsia="ru-RU"/>
        </w:rPr>
        <w:t>На основании Постановления Главного государственного санитарного врача Российской Федерации от 29.12.2010 г. № 189 «Об утверждении СанПиН 2.4.2.282-10 «Санитарно-эпидемиологические требования к условиям и организации обучения в общеобразовательных учреждения» в сельской местности пешеходная доступность для обучающихся образовательных организации:</w:t>
      </w:r>
      <w:proofErr w:type="gramEnd"/>
    </w:p>
    <w:p w:rsidR="00065DF3" w:rsidRPr="00065DF3" w:rsidRDefault="00065DF3" w:rsidP="00065D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во II и III климатических зонах для обучающихся начального общего образования составляет не более 2,0 км;</w:t>
      </w:r>
    </w:p>
    <w:p w:rsidR="00065DF3" w:rsidRPr="00065DF3" w:rsidRDefault="00065DF3" w:rsidP="00065DF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для обучающихся основного общего и среднего общего образования — не более 4,0 км, в I климатической зоне — 1,5 и 3 км соответственно.</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Оптимальный пешеходный подход обучающихся к месту сбора на остановке должен быть не более 500 м. Для сельских районов допускается увеличение радиуса пешеходной доступности до остановки до 1 км. Рекомендуется для обучающихся,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предусматривать интернат при общеобразовательной организации. Подвоз обучающихся осуществляется специально выделенным транспортом, предназначенным для перевозки детей. Время в пути не должно превышать 30 минут в одну сторону. При расстояниях свыше указанных для обучающихся общеобразовательных организаций, расположенных в сельской местности, необходимо организовывать транспортное обслуживание до общеобразовательной организации и обратно.</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 xml:space="preserve">Ответственность за безопасность ребенка по дороге в школу несет школа. Администрация школы должна создать безопасные условия по дороге. </w:t>
      </w:r>
      <w:r w:rsidRPr="00065DF3">
        <w:rPr>
          <w:rFonts w:ascii="Times New Roman" w:eastAsia="Times New Roman" w:hAnsi="Times New Roman" w:cs="Times New Roman"/>
          <w:b/>
          <w:bCs/>
          <w:sz w:val="24"/>
          <w:szCs w:val="24"/>
          <w:lang w:eastAsia="ru-RU"/>
        </w:rPr>
        <w:t>Требования к безопасности</w:t>
      </w:r>
      <w:r w:rsidRPr="00065DF3">
        <w:rPr>
          <w:rFonts w:ascii="Times New Roman" w:eastAsia="Times New Roman" w:hAnsi="Times New Roman" w:cs="Times New Roman"/>
          <w:sz w:val="24"/>
          <w:szCs w:val="24"/>
          <w:lang w:eastAsia="ru-RU"/>
        </w:rPr>
        <w:t xml:space="preserve"> при организац</w:t>
      </w:r>
      <w:r w:rsidR="00730029">
        <w:rPr>
          <w:rFonts w:ascii="Times New Roman" w:eastAsia="Times New Roman" w:hAnsi="Times New Roman" w:cs="Times New Roman"/>
          <w:sz w:val="24"/>
          <w:szCs w:val="24"/>
          <w:lang w:eastAsia="ru-RU"/>
        </w:rPr>
        <w:t>ии бесплатной перевозки, указан</w:t>
      </w:r>
      <w:bookmarkStart w:id="0" w:name="_GoBack"/>
      <w:bookmarkEnd w:id="0"/>
      <w:r w:rsidRPr="00065DF3">
        <w:rPr>
          <w:rFonts w:ascii="Times New Roman" w:eastAsia="Times New Roman" w:hAnsi="Times New Roman" w:cs="Times New Roman"/>
          <w:sz w:val="24"/>
          <w:szCs w:val="24"/>
          <w:lang w:eastAsia="ru-RU"/>
        </w:rPr>
        <w:t>ы в следующих нормативных актах:</w:t>
      </w:r>
    </w:p>
    <w:p w:rsidR="00065DF3" w:rsidRPr="00065DF3" w:rsidRDefault="00065DF3" w:rsidP="00065D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Постановления Правительства Российской Федерации «Об утверждении Правил организованной перевозки группы детей автобусами» от 17 декабря 2013 № 1177;</w:t>
      </w:r>
    </w:p>
    <w:p w:rsidR="00065DF3" w:rsidRPr="00065DF3" w:rsidRDefault="00065DF3" w:rsidP="00065DF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 xml:space="preserve">ГОСТа </w:t>
      </w:r>
      <w:proofErr w:type="gramStart"/>
      <w:r w:rsidRPr="00065DF3">
        <w:rPr>
          <w:rFonts w:ascii="Times New Roman" w:eastAsia="Times New Roman" w:hAnsi="Times New Roman" w:cs="Times New Roman"/>
          <w:sz w:val="24"/>
          <w:szCs w:val="24"/>
          <w:lang w:eastAsia="ru-RU"/>
        </w:rPr>
        <w:t>Р</w:t>
      </w:r>
      <w:proofErr w:type="gramEnd"/>
      <w:r w:rsidRPr="00065DF3">
        <w:rPr>
          <w:rFonts w:ascii="Times New Roman" w:eastAsia="Times New Roman" w:hAnsi="Times New Roman" w:cs="Times New Roman"/>
          <w:sz w:val="24"/>
          <w:szCs w:val="24"/>
          <w:lang w:eastAsia="ru-RU"/>
        </w:rPr>
        <w:t> 51160–98 «Автобусы для перевозки детей. Технические требования».</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Перевозка детей может осуществляться как школьным автобусом, так и автобусами, предоставляемыми по договору фрахтования (заказными) автотранспортным предприятием или частным предпринимателем-фрахтовщиком.</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lastRenderedPageBreak/>
        <w:t>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065DF3">
        <w:rPr>
          <w:rFonts w:ascii="Times New Roman" w:eastAsia="Times New Roman" w:hAnsi="Times New Roman" w:cs="Times New Roman"/>
          <w:sz w:val="24"/>
          <w:szCs w:val="24"/>
          <w:lang w:eastAsia="ru-RU"/>
        </w:rPr>
        <w:t>конструкции</w:t>
      </w:r>
      <w:proofErr w:type="gramEnd"/>
      <w:r w:rsidRPr="00065DF3">
        <w:rPr>
          <w:rFonts w:ascii="Times New Roman" w:eastAsia="Times New Roman" w:hAnsi="Times New Roman" w:cs="Times New Roman"/>
          <w:sz w:val="24"/>
          <w:szCs w:val="24"/>
          <w:lang w:eastAsia="ru-RU"/>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065DF3">
        <w:rPr>
          <w:rFonts w:ascii="Times New Roman" w:eastAsia="Times New Roman" w:hAnsi="Times New Roman" w:cs="Times New Roman"/>
          <w:sz w:val="24"/>
          <w:szCs w:val="24"/>
          <w:lang w:eastAsia="ru-RU"/>
        </w:rPr>
        <w:t>тахографом</w:t>
      </w:r>
      <w:proofErr w:type="spellEnd"/>
      <w:r w:rsidRPr="00065DF3">
        <w:rPr>
          <w:rFonts w:ascii="Times New Roman" w:eastAsia="Times New Roman" w:hAnsi="Times New Roman" w:cs="Times New Roman"/>
          <w:sz w:val="24"/>
          <w:szCs w:val="24"/>
          <w:lang w:eastAsia="ru-RU"/>
        </w:rPr>
        <w:t>, а также аппаратурой спутниковой навигации ГЛОНАСС или ГЛОНАСС/GPS.</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 xml:space="preserve">Для осуществления организованной перевозки группы детей </w:t>
      </w:r>
      <w:r w:rsidRPr="00065DF3">
        <w:rPr>
          <w:rFonts w:ascii="Times New Roman" w:eastAsia="Times New Roman" w:hAnsi="Times New Roman" w:cs="Times New Roman"/>
          <w:b/>
          <w:bCs/>
          <w:sz w:val="24"/>
          <w:szCs w:val="24"/>
          <w:lang w:eastAsia="ru-RU"/>
        </w:rPr>
        <w:t xml:space="preserve">необходимо наличие множества </w:t>
      </w:r>
      <w:proofErr w:type="gramStart"/>
      <w:r w:rsidRPr="00065DF3">
        <w:rPr>
          <w:rFonts w:ascii="Times New Roman" w:eastAsia="Times New Roman" w:hAnsi="Times New Roman" w:cs="Times New Roman"/>
          <w:b/>
          <w:bCs/>
          <w:sz w:val="24"/>
          <w:szCs w:val="24"/>
          <w:lang w:eastAsia="ru-RU"/>
        </w:rPr>
        <w:t>документов</w:t>
      </w:r>
      <w:proofErr w:type="gramEnd"/>
      <w:r w:rsidRPr="00065DF3">
        <w:rPr>
          <w:rFonts w:ascii="Times New Roman" w:eastAsia="Times New Roman" w:hAnsi="Times New Roman" w:cs="Times New Roman"/>
          <w:sz w:val="24"/>
          <w:szCs w:val="24"/>
          <w:lang w:eastAsia="ru-RU"/>
        </w:rPr>
        <w:t xml:space="preserve"> среди которых:</w:t>
      </w:r>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w:t>
      </w:r>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список набора пищевых продуктов (сухих пайков, бутилированной воды);</w:t>
      </w:r>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документ, содержащий сведения о водителе (водителях) (с указанием фамилии, имени, отчества водителя, его телефона);</w:t>
      </w:r>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65DF3">
        <w:rPr>
          <w:rFonts w:ascii="Times New Roman" w:eastAsia="Times New Roman" w:hAnsi="Times New Roman" w:cs="Times New Roman"/>
          <w:sz w:val="24"/>
          <w:szCs w:val="24"/>
          <w:lang w:eastAsia="ru-RU"/>
        </w:rPr>
        <w:t>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p>
    <w:p w:rsidR="00065DF3" w:rsidRPr="00065DF3" w:rsidRDefault="00065DF3" w:rsidP="00065DF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программа маршрута, включающая в себя:</w:t>
      </w:r>
    </w:p>
    <w:p w:rsidR="00065DF3" w:rsidRPr="00065DF3" w:rsidRDefault="00065DF3" w:rsidP="00065DF3">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график движения с расчетным временем перевозки;</w:t>
      </w:r>
    </w:p>
    <w:p w:rsidR="00065DF3" w:rsidRPr="00065DF3" w:rsidRDefault="00065DF3" w:rsidP="00065DF3">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Оригиналы этих документов хранятся организацией в течение 3 лет после осуществления каждой организованной перевозки группы детей.</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 xml:space="preserve">Кто </w:t>
      </w:r>
      <w:r w:rsidRPr="00065DF3">
        <w:rPr>
          <w:rFonts w:ascii="Times New Roman" w:eastAsia="Times New Roman" w:hAnsi="Times New Roman" w:cs="Times New Roman"/>
          <w:b/>
          <w:bCs/>
          <w:sz w:val="24"/>
          <w:szCs w:val="24"/>
          <w:lang w:eastAsia="ru-RU"/>
        </w:rPr>
        <w:t>допускается к управлению автобусом</w:t>
      </w:r>
      <w:r w:rsidRPr="00065DF3">
        <w:rPr>
          <w:rFonts w:ascii="Times New Roman" w:eastAsia="Times New Roman" w:hAnsi="Times New Roman" w:cs="Times New Roman"/>
          <w:sz w:val="24"/>
          <w:szCs w:val="24"/>
          <w:lang w:eastAsia="ru-RU"/>
        </w:rPr>
        <w:t>, осуществляющим перевозку детей:</w:t>
      </w:r>
    </w:p>
    <w:p w:rsidR="00065DF3" w:rsidRPr="00065DF3" w:rsidRDefault="00065DF3" w:rsidP="00065D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имеющие стаж работы в качестве водителя транспортного средства категории «D» не менее одного года из последних 3 календарных лет;</w:t>
      </w:r>
    </w:p>
    <w:p w:rsidR="00065DF3" w:rsidRPr="00065DF3" w:rsidRDefault="00065DF3" w:rsidP="00065D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065DF3" w:rsidRPr="00065DF3" w:rsidRDefault="00065DF3" w:rsidP="00065D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 xml:space="preserve">прошедшие </w:t>
      </w:r>
      <w:proofErr w:type="spellStart"/>
      <w:r w:rsidRPr="00065DF3">
        <w:rPr>
          <w:rFonts w:ascii="Times New Roman" w:eastAsia="Times New Roman" w:hAnsi="Times New Roman" w:cs="Times New Roman"/>
          <w:sz w:val="24"/>
          <w:szCs w:val="24"/>
          <w:lang w:eastAsia="ru-RU"/>
        </w:rPr>
        <w:t>предрейсовый</w:t>
      </w:r>
      <w:proofErr w:type="spellEnd"/>
      <w:r w:rsidRPr="00065DF3">
        <w:rPr>
          <w:rFonts w:ascii="Times New Roman" w:eastAsia="Times New Roman" w:hAnsi="Times New Roman" w:cs="Times New Roman"/>
          <w:sz w:val="24"/>
          <w:szCs w:val="24"/>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065DF3" w:rsidRPr="00065DF3" w:rsidRDefault="00065DF3" w:rsidP="00065DF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lastRenderedPageBreak/>
        <w:t xml:space="preserve">прошедшие </w:t>
      </w:r>
      <w:proofErr w:type="spellStart"/>
      <w:r w:rsidRPr="00065DF3">
        <w:rPr>
          <w:rFonts w:ascii="Times New Roman" w:eastAsia="Times New Roman" w:hAnsi="Times New Roman" w:cs="Times New Roman"/>
          <w:sz w:val="24"/>
          <w:szCs w:val="24"/>
          <w:lang w:eastAsia="ru-RU"/>
        </w:rPr>
        <w:t>предрейсовый</w:t>
      </w:r>
      <w:proofErr w:type="spellEnd"/>
      <w:r w:rsidRPr="00065DF3">
        <w:rPr>
          <w:rFonts w:ascii="Times New Roman" w:eastAsia="Times New Roman" w:hAnsi="Times New Roman" w:cs="Times New Roman"/>
          <w:sz w:val="24"/>
          <w:szCs w:val="24"/>
          <w:lang w:eastAsia="ru-RU"/>
        </w:rPr>
        <w:t xml:space="preserve"> медицинский осмотр в порядке, установленном Министерством здравоохранения Российской Федерации.</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Руководитель или должностное лицо, ответственное за обеспечение безопасности дорожного движения обеспечивает назначение в каждый автобус, осуществляющий перевозку детей, сопровождающих, которые сопровождают детей при перевозке до места назначения. 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 Медицинский работник и старший ответственный за организованную перевозку группы детей должны находиться в автобусе, замыкающем колонну.</w:t>
      </w:r>
    </w:p>
    <w:p w:rsidR="00065DF3" w:rsidRPr="00065DF3" w:rsidRDefault="00065DF3" w:rsidP="00065DF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65DF3">
        <w:rPr>
          <w:rFonts w:ascii="Times New Roman" w:eastAsia="Times New Roman" w:hAnsi="Times New Roman" w:cs="Times New Roman"/>
          <w:sz w:val="24"/>
          <w:szCs w:val="24"/>
          <w:lang w:eastAsia="ru-RU"/>
        </w:rPr>
        <w:t>С детьми и сопровождающими обязательно нужно проводить вводный инструктаж по безопасности перевозки группы детей. В процессе поездки инструктаж на рабочем месте проводится ответственным (старшим ответственным) за организованную перевозку группы детей.</w:t>
      </w:r>
    </w:p>
    <w:p w:rsidR="00065DF3" w:rsidRDefault="00065DF3" w:rsidP="00065DF3">
      <w:pPr>
        <w:jc w:val="both"/>
      </w:pPr>
    </w:p>
    <w:sectPr w:rsidR="00065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459A"/>
    <w:multiLevelType w:val="multilevel"/>
    <w:tmpl w:val="CC9E4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94070F"/>
    <w:multiLevelType w:val="multilevel"/>
    <w:tmpl w:val="E67E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1A175A"/>
    <w:multiLevelType w:val="multilevel"/>
    <w:tmpl w:val="22C0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4E4CA5"/>
    <w:multiLevelType w:val="multilevel"/>
    <w:tmpl w:val="14D6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3C"/>
    <w:rsid w:val="00065DF3"/>
    <w:rsid w:val="00730029"/>
    <w:rsid w:val="00790C3C"/>
    <w:rsid w:val="00E21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065D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5DF3"/>
    <w:rPr>
      <w:b/>
      <w:bCs/>
    </w:rPr>
  </w:style>
  <w:style w:type="character" w:customStyle="1" w:styleId="40">
    <w:name w:val="Заголовок 4 Знак"/>
    <w:basedOn w:val="a0"/>
    <w:link w:val="4"/>
    <w:uiPriority w:val="9"/>
    <w:rsid w:val="00065DF3"/>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065D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065D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5DF3"/>
    <w:rPr>
      <w:b/>
      <w:bCs/>
    </w:rPr>
  </w:style>
  <w:style w:type="character" w:customStyle="1" w:styleId="40">
    <w:name w:val="Заголовок 4 Знак"/>
    <w:basedOn w:val="a0"/>
    <w:link w:val="4"/>
    <w:uiPriority w:val="9"/>
    <w:rsid w:val="00065DF3"/>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065D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59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1147</Words>
  <Characters>6539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4</cp:revision>
  <dcterms:created xsi:type="dcterms:W3CDTF">2019-03-25T11:38:00Z</dcterms:created>
  <dcterms:modified xsi:type="dcterms:W3CDTF">2019-03-25T11:44:00Z</dcterms:modified>
</cp:coreProperties>
</file>